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288E" w14:textId="77777777" w:rsidR="004D7757" w:rsidRPr="00A70C57" w:rsidRDefault="004D7757">
      <w:pPr>
        <w:rPr>
          <w:rFonts w:ascii="Franklin Gothic Book" w:hAnsi="Franklin Gothic Book"/>
        </w:rPr>
      </w:pPr>
    </w:p>
    <w:p w14:paraId="02A2768D" w14:textId="77777777" w:rsidR="004D7757" w:rsidRPr="00A70C57" w:rsidRDefault="00A70C57">
      <w:pPr>
        <w:rPr>
          <w:rFonts w:ascii="Franklin Gothic Book" w:hAnsi="Franklin Gothic Book"/>
          <w:i/>
          <w:iCs/>
        </w:rPr>
      </w:pPr>
      <w:r w:rsidRPr="00A70C57">
        <w:rPr>
          <w:rFonts w:ascii="Franklin Gothic Book" w:hAnsi="Franklin Gothic Book"/>
          <w:i/>
          <w:iCs/>
          <w:sz w:val="32"/>
          <w:szCs w:val="32"/>
          <w:shd w:val="clear" w:color="auto" w:fill="FFFF00"/>
        </w:rPr>
        <w:t>!! Sperrfrist bis 23.10.2024 !!</w:t>
      </w:r>
    </w:p>
    <w:p w14:paraId="2DAAC415" w14:textId="77777777" w:rsidR="004D7757" w:rsidRPr="00A70C57" w:rsidRDefault="004D7757">
      <w:pPr>
        <w:rPr>
          <w:rFonts w:ascii="Franklin Gothic Book" w:hAnsi="Franklin Gothic Book"/>
          <w:i/>
          <w:iCs/>
        </w:rPr>
      </w:pPr>
    </w:p>
    <w:p w14:paraId="0B3130B4" w14:textId="77777777" w:rsidR="004D7757" w:rsidRPr="00A70C57" w:rsidRDefault="00A70C57">
      <w:pPr>
        <w:rPr>
          <w:rFonts w:ascii="Franklin Gothic Book" w:hAnsi="Franklin Gothic Book"/>
          <w:i/>
          <w:iCs/>
        </w:rPr>
      </w:pPr>
      <w:r w:rsidRPr="00A70C57">
        <w:rPr>
          <w:rFonts w:ascii="Franklin Gothic Book" w:hAnsi="Franklin Gothic Book"/>
          <w:i/>
          <w:iCs/>
        </w:rPr>
        <w:t>Pressemitteilung (Kurzversion)</w:t>
      </w:r>
    </w:p>
    <w:p w14:paraId="7926100D" w14:textId="77777777" w:rsidR="004D7757" w:rsidRPr="00A70C57" w:rsidRDefault="004D7757">
      <w:pPr>
        <w:rPr>
          <w:rFonts w:ascii="Franklin Gothic Book" w:hAnsi="Franklin Gothic Book"/>
          <w:b/>
          <w:bCs/>
          <w:i/>
          <w:iCs/>
          <w:sz w:val="32"/>
          <w:szCs w:val="32"/>
        </w:rPr>
      </w:pPr>
    </w:p>
    <w:p w14:paraId="4442B86F" w14:textId="77777777" w:rsidR="004D7757" w:rsidRPr="00A70C57" w:rsidRDefault="00A70C57">
      <w:pPr>
        <w:rPr>
          <w:rFonts w:ascii="Franklin Gothic Book" w:hAnsi="Franklin Gothic Book"/>
          <w:b/>
          <w:bCs/>
          <w:sz w:val="32"/>
          <w:szCs w:val="32"/>
        </w:rPr>
      </w:pPr>
      <w:r w:rsidRPr="00A70C57">
        <w:rPr>
          <w:rFonts w:ascii="Franklin Gothic Book" w:hAnsi="Franklin Gothic Book"/>
          <w:b/>
          <w:bCs/>
          <w:sz w:val="32"/>
          <w:szCs w:val="32"/>
        </w:rPr>
        <w:t>Geschmeidig abtauchen bis zum Gold-Master</w:t>
      </w:r>
    </w:p>
    <w:p w14:paraId="4EAA61F3" w14:textId="77777777" w:rsidR="004D7757" w:rsidRPr="00A70C57" w:rsidRDefault="00A70C57">
      <w:pPr>
        <w:rPr>
          <w:rFonts w:ascii="Franklin Gothic Book" w:hAnsi="Franklin Gothic Book"/>
          <w:b/>
          <w:bCs/>
          <w:sz w:val="28"/>
          <w:szCs w:val="28"/>
        </w:rPr>
      </w:pPr>
      <w:r w:rsidRPr="00A70C57">
        <w:rPr>
          <w:rFonts w:ascii="Franklin Gothic Book" w:hAnsi="Franklin Gothic Book"/>
          <w:b/>
          <w:bCs/>
          <w:sz w:val="28"/>
          <w:szCs w:val="28"/>
        </w:rPr>
        <w:t>BFS führt deutschlandweit neue Schnorchelabzeichen ein</w:t>
      </w:r>
    </w:p>
    <w:p w14:paraId="797C8921" w14:textId="77777777" w:rsidR="004D7757" w:rsidRPr="00A70C57" w:rsidRDefault="004D7757">
      <w:pPr>
        <w:rPr>
          <w:rFonts w:ascii="Franklin Gothic Book" w:hAnsi="Franklin Gothic Book"/>
          <w:b/>
          <w:bCs/>
        </w:rPr>
      </w:pPr>
    </w:p>
    <w:p w14:paraId="39A5BFBC" w14:textId="77777777" w:rsidR="004D7757" w:rsidRPr="00A70C57" w:rsidRDefault="00A70C57">
      <w:pPr>
        <w:rPr>
          <w:rFonts w:ascii="Franklin Gothic Book" w:hAnsi="Franklin Gothic Book"/>
          <w:b/>
          <w:bCs/>
        </w:rPr>
      </w:pPr>
      <w:r w:rsidRPr="00A70C57">
        <w:rPr>
          <w:rFonts w:ascii="Franklin Gothic Book" w:hAnsi="Franklin Gothic Book"/>
          <w:b/>
          <w:bCs/>
        </w:rPr>
        <w:t xml:space="preserve">Bad Nenndorf, 23.10.2024. Nach über 40 Jahren bekommen Seepferdchen &amp; Co. drei neue </w:t>
      </w:r>
      <w:r w:rsidRPr="00A70C57">
        <w:rPr>
          <w:rFonts w:ascii="Franklin Gothic Book" w:hAnsi="Franklin Gothic Book"/>
          <w:b/>
          <w:bCs/>
        </w:rPr>
        <w:t xml:space="preserve">Geschwister. Sie heißen Schnorchelabzeichen Bronze (Basic), Silber (Challenge) und Gold (Master) und bilden den </w:t>
      </w:r>
      <w:proofErr w:type="spellStart"/>
      <w:r w:rsidRPr="00A70C57">
        <w:rPr>
          <w:rFonts w:ascii="Franklin Gothic Book" w:hAnsi="Franklin Gothic Book"/>
          <w:b/>
          <w:bCs/>
        </w:rPr>
        <w:t>Schnorchelpass</w:t>
      </w:r>
      <w:proofErr w:type="spellEnd"/>
      <w:r w:rsidRPr="00A70C57">
        <w:rPr>
          <w:rFonts w:ascii="Franklin Gothic Book" w:hAnsi="Franklin Gothic Book"/>
          <w:b/>
          <w:bCs/>
        </w:rPr>
        <w:t xml:space="preserve"> des Bundesverbandes zur Förderung der Schwimmausbildung (BFS). Mit ihnen erobert man sich die Welt des Wassers vielseitig in drei Dimensionen.</w:t>
      </w:r>
    </w:p>
    <w:p w14:paraId="26B955CE" w14:textId="77777777" w:rsidR="004D7757" w:rsidRPr="00A70C57" w:rsidRDefault="004D7757">
      <w:pPr>
        <w:rPr>
          <w:rFonts w:ascii="Franklin Gothic Book" w:hAnsi="Franklin Gothic Book"/>
        </w:rPr>
      </w:pPr>
    </w:p>
    <w:p w14:paraId="2F1D96C1" w14:textId="77777777" w:rsidR="004D7757" w:rsidRPr="00A70C57" w:rsidRDefault="00A70C57">
      <w:pPr>
        <w:rPr>
          <w:rFonts w:ascii="Franklin Gothic Book" w:hAnsi="Franklin Gothic Book"/>
        </w:rPr>
      </w:pPr>
      <w:r w:rsidRPr="00A70C57">
        <w:rPr>
          <w:rFonts w:ascii="Franklin Gothic Book" w:hAnsi="Franklin Gothic Book"/>
        </w:rPr>
        <w:t>Für den Bereich Schnorcheln liefern die neuen Abzeichen erstmals den Rahmen für eine solide Grundausbildung unter Wasser. „Kinder, Jugendliche und Erwachsene sind häufig große Wasserfans“, sagt Helmut Stöhr, Präsident des Bundesverbandes zur Förderung der Schwimmausbildung (BFS). „Mit den Schnorchelabzeichen lernen sie Abtauchen, Bewegen und Orientieren unter Wasser unter hohen Qualitätsstandards.“ Dazu gehören auch Geschicklichkeitstests und eine Kombi-Übung. Ab 1.11.2024 können die Schnorchelabzeichen abg</w:t>
      </w:r>
      <w:r w:rsidRPr="00A70C57">
        <w:rPr>
          <w:rFonts w:ascii="Franklin Gothic Book" w:hAnsi="Franklin Gothic Book"/>
        </w:rPr>
        <w:t>elegt werden.</w:t>
      </w:r>
    </w:p>
    <w:p w14:paraId="1D2D3891" w14:textId="77777777" w:rsidR="004D7757" w:rsidRPr="00A70C57" w:rsidRDefault="004D7757">
      <w:pPr>
        <w:rPr>
          <w:rFonts w:ascii="Franklin Gothic Book" w:hAnsi="Franklin Gothic Book"/>
        </w:rPr>
      </w:pPr>
    </w:p>
    <w:p w14:paraId="6ADFCCF8" w14:textId="77777777" w:rsidR="004D7757" w:rsidRPr="00A70C57" w:rsidRDefault="00A70C57">
      <w:pPr>
        <w:rPr>
          <w:rFonts w:ascii="Franklin Gothic Book" w:hAnsi="Franklin Gothic Book"/>
          <w:b/>
          <w:bCs/>
        </w:rPr>
      </w:pPr>
      <w:r w:rsidRPr="00A70C57">
        <w:rPr>
          <w:rFonts w:ascii="Franklin Gothic Book" w:hAnsi="Franklin Gothic Book"/>
          <w:b/>
          <w:bCs/>
        </w:rPr>
        <w:t>Dreistufiges System mit Pass und Aufnähern</w:t>
      </w:r>
    </w:p>
    <w:p w14:paraId="26C72C13" w14:textId="77777777" w:rsidR="004D7757" w:rsidRPr="00A70C57" w:rsidRDefault="00A70C57">
      <w:pPr>
        <w:rPr>
          <w:rFonts w:ascii="Franklin Gothic Book" w:hAnsi="Franklin Gothic Book"/>
        </w:rPr>
      </w:pPr>
      <w:r w:rsidRPr="00A70C57">
        <w:rPr>
          <w:rFonts w:ascii="Franklin Gothic Book" w:hAnsi="Franklin Gothic Book"/>
        </w:rPr>
        <w:t>Zielgruppe sind alle Schwimmer, kleine und große ab dem Schwimmabzeichen Bronze („Freischwimmer“). „Die Abzeichen werden für Kinder, Jugendliche und auch Erwachsene gleichermaßen attraktiv sein“, ist Helmut Stöhr sicher.</w:t>
      </w:r>
    </w:p>
    <w:p w14:paraId="41F2909F" w14:textId="77777777" w:rsidR="004D7757" w:rsidRPr="00A70C57" w:rsidRDefault="004D7757">
      <w:pPr>
        <w:rPr>
          <w:rFonts w:ascii="Franklin Gothic Book" w:hAnsi="Franklin Gothic Book"/>
        </w:rPr>
      </w:pPr>
    </w:p>
    <w:p w14:paraId="11A2F4B0" w14:textId="77777777" w:rsidR="004D7757" w:rsidRPr="00A70C57" w:rsidRDefault="00A70C57">
      <w:pPr>
        <w:rPr>
          <w:rFonts w:ascii="Franklin Gothic Book" w:hAnsi="Franklin Gothic Book"/>
        </w:rPr>
      </w:pPr>
      <w:r w:rsidRPr="00A70C57">
        <w:rPr>
          <w:rFonts w:ascii="Franklin Gothic Book" w:hAnsi="Franklin Gothic Book"/>
        </w:rPr>
        <w:t>„Alter und Geschwindigkeit spielen bei den Schnorchelabzeichen keine Rolle“, fasst Tina Hellenkamp, die zwei Jahre lang die BFS-Arbeitsgruppe leitete, zusammen. „Wir bereichern die zertifizierte Ausbildung im Wasser im bekannten Dreiklang und machen so den Aufenthalt im und unter Wasser sicherer – eine runde Sache!“</w:t>
      </w:r>
    </w:p>
    <w:p w14:paraId="3391BE02" w14:textId="77777777" w:rsidR="004D7757" w:rsidRPr="00A70C57" w:rsidRDefault="004D7757">
      <w:pPr>
        <w:rPr>
          <w:rFonts w:ascii="Franklin Gothic Book" w:hAnsi="Franklin Gothic Book"/>
        </w:rPr>
      </w:pPr>
    </w:p>
    <w:p w14:paraId="793323CC" w14:textId="77777777" w:rsidR="004D7757" w:rsidRPr="00A70C57" w:rsidRDefault="00A70C57">
      <w:pPr>
        <w:rPr>
          <w:rFonts w:ascii="Franklin Gothic Book" w:hAnsi="Franklin Gothic Book"/>
        </w:rPr>
      </w:pPr>
      <w:r w:rsidRPr="00A70C57">
        <w:rPr>
          <w:rFonts w:ascii="Franklin Gothic Book" w:hAnsi="Franklin Gothic Book"/>
        </w:rPr>
        <w:t>Basic, Challenge und Master können ab sofort abgelegt werden. Der Erfolg soll für alle sichtbar sein: Natürlich gibt es wie bei den anderen Abzeichen-Systemen einen Pass und zu jedem Abzeichen einen Aufnäher für die Badekleidung.</w:t>
      </w:r>
    </w:p>
    <w:p w14:paraId="39F1377B" w14:textId="77777777" w:rsidR="004D7757" w:rsidRPr="00A70C57" w:rsidRDefault="004D7757">
      <w:pPr>
        <w:rPr>
          <w:rFonts w:ascii="Franklin Gothic Book" w:hAnsi="Franklin Gothic Book"/>
        </w:rPr>
      </w:pPr>
    </w:p>
    <w:p w14:paraId="75EA3296" w14:textId="77777777" w:rsidR="004D7757" w:rsidRPr="00A70C57" w:rsidRDefault="00A70C57">
      <w:pPr>
        <w:rPr>
          <w:rFonts w:ascii="Franklin Gothic Book" w:hAnsi="Franklin Gothic Book"/>
          <w:b/>
          <w:bCs/>
        </w:rPr>
      </w:pPr>
      <w:r w:rsidRPr="00A70C57">
        <w:rPr>
          <w:rFonts w:ascii="Franklin Gothic Book" w:hAnsi="Franklin Gothic Book"/>
          <w:b/>
          <w:bCs/>
        </w:rPr>
        <w:t>Leitfaden mit Theorie, Tipps und Hinweisen</w:t>
      </w:r>
    </w:p>
    <w:p w14:paraId="34A39A95" w14:textId="77777777" w:rsidR="004D7757" w:rsidRPr="00A70C57" w:rsidRDefault="00A70C57">
      <w:pPr>
        <w:rPr>
          <w:rFonts w:ascii="Franklin Gothic Book" w:hAnsi="Franklin Gothic Book"/>
        </w:rPr>
      </w:pPr>
      <w:r w:rsidRPr="00A70C57">
        <w:rPr>
          <w:rFonts w:ascii="Franklin Gothic Book" w:hAnsi="Franklin Gothic Book"/>
        </w:rPr>
        <w:t>Hintergrundwissen, z. B. zu ABC-Ausrüstung (Tauchmaske, Schnorchel, Flossen), Sicherheit, den Druckverhältnissen, den Sinnen unter Wasser, sowie Übungstipps und Ausführungshinweise hat der BFS übersichtlich in einem Leitfaden zusammengestellt.</w:t>
      </w:r>
    </w:p>
    <w:p w14:paraId="036E03CD" w14:textId="77777777" w:rsidR="004D7757" w:rsidRPr="00A70C57" w:rsidRDefault="004D7757">
      <w:pPr>
        <w:rPr>
          <w:rFonts w:ascii="Franklin Gothic Book" w:hAnsi="Franklin Gothic Book"/>
        </w:rPr>
      </w:pPr>
    </w:p>
    <w:p w14:paraId="2E946F65" w14:textId="77777777" w:rsidR="004D7757" w:rsidRPr="00A70C57" w:rsidRDefault="00A70C57">
      <w:pPr>
        <w:rPr>
          <w:rFonts w:ascii="Franklin Gothic Book" w:hAnsi="Franklin Gothic Book"/>
          <w:b/>
          <w:bCs/>
        </w:rPr>
      </w:pPr>
      <w:r w:rsidRPr="00A70C57">
        <w:rPr>
          <w:rFonts w:ascii="Franklin Gothic Book" w:hAnsi="Franklin Gothic Book"/>
          <w:b/>
          <w:bCs/>
        </w:rPr>
        <w:t>Abnahme durch BFS-Verbände und Lehrkräfte</w:t>
      </w:r>
    </w:p>
    <w:p w14:paraId="0F8237B5" w14:textId="77777777" w:rsidR="004D7757" w:rsidRPr="00A70C57" w:rsidRDefault="00A70C57">
      <w:pPr>
        <w:rPr>
          <w:rFonts w:ascii="Franklin Gothic Book" w:hAnsi="Franklin Gothic Book"/>
        </w:rPr>
      </w:pPr>
      <w:r w:rsidRPr="00A70C57">
        <w:rPr>
          <w:rFonts w:ascii="Franklin Gothic Book" w:hAnsi="Franklin Gothic Book"/>
        </w:rPr>
        <w:t>Die Abzeichen stehen übergreifend allen Mitgliedsverbänden im BFS zur Verfügung. Die Mitgliedsverbände sind: Verband Deutscher Sporttaucher (VDST), Deutsche Lebens-Rettungs-Gesellschaft (DLRG), Deutscher Schwimmverband (DSV), Deutsches Rotes Kreuz/Wasserwacht, Arbeiter-Samariter-Bund (ASB), Bund Deutscher Schwimmmeister (BDS).</w:t>
      </w:r>
    </w:p>
    <w:p w14:paraId="119FCF35" w14:textId="77777777" w:rsidR="004D7757" w:rsidRPr="00A70C57" w:rsidRDefault="004D7757">
      <w:pPr>
        <w:rPr>
          <w:rFonts w:ascii="Franklin Gothic Book" w:hAnsi="Franklin Gothic Book"/>
        </w:rPr>
      </w:pPr>
    </w:p>
    <w:p w14:paraId="3ADCDD6D" w14:textId="77777777" w:rsidR="004D7757" w:rsidRPr="00A70C57" w:rsidRDefault="00A70C57">
      <w:pPr>
        <w:rPr>
          <w:rFonts w:ascii="Franklin Gothic Book" w:hAnsi="Franklin Gothic Book"/>
        </w:rPr>
      </w:pPr>
      <w:r w:rsidRPr="00A70C57">
        <w:rPr>
          <w:rStyle w:val="Hyperlink"/>
          <w:rFonts w:ascii="Franklin Gothic Book" w:hAnsi="Franklin Gothic Book"/>
          <w:color w:val="000000"/>
          <w:u w:val="none"/>
        </w:rPr>
        <w:lastRenderedPageBreak/>
        <w:t xml:space="preserve">Übrigens kann auch in der Schule für die Abzeichen geschnorchelt werden: Über die Deutsche Prüfungsordnung Schwimmen, in die die neuen Abzeichen aufgenommen worden sind, haben auch Sport-Lehrkräfte die Abnahmeberechtigung. </w:t>
      </w:r>
    </w:p>
    <w:p w14:paraId="462768C7" w14:textId="77777777" w:rsidR="004D7757" w:rsidRPr="00A70C57" w:rsidRDefault="004D7757">
      <w:pPr>
        <w:rPr>
          <w:rStyle w:val="Hyperlink"/>
          <w:rFonts w:ascii="Franklin Gothic Book" w:hAnsi="Franklin Gothic Book"/>
          <w:color w:val="000000"/>
          <w:u w:val="none"/>
        </w:rPr>
      </w:pPr>
    </w:p>
    <w:sectPr w:rsidR="004D7757" w:rsidRPr="00A70C57">
      <w:headerReference w:type="default" r:id="rId7"/>
      <w:pgSz w:w="11906" w:h="16838"/>
      <w:pgMar w:top="2245"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EC231" w14:textId="77777777" w:rsidR="00A70C57" w:rsidRDefault="00A70C57">
      <w:pPr>
        <w:rPr>
          <w:rFonts w:hint="eastAsia"/>
        </w:rPr>
      </w:pPr>
      <w:r>
        <w:separator/>
      </w:r>
    </w:p>
  </w:endnote>
  <w:endnote w:type="continuationSeparator" w:id="0">
    <w:p w14:paraId="5ECDA138" w14:textId="77777777" w:rsidR="00A70C57" w:rsidRDefault="00A70C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386F" w14:textId="77777777" w:rsidR="00A70C57" w:rsidRDefault="00A70C57">
      <w:pPr>
        <w:rPr>
          <w:rFonts w:hint="eastAsia"/>
        </w:rPr>
      </w:pPr>
      <w:r>
        <w:separator/>
      </w:r>
    </w:p>
  </w:footnote>
  <w:footnote w:type="continuationSeparator" w:id="0">
    <w:p w14:paraId="42CEBE6B" w14:textId="77777777" w:rsidR="00A70C57" w:rsidRDefault="00A70C5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481F" w14:textId="77777777" w:rsidR="004D7757" w:rsidRDefault="004D7757">
    <w:pPr>
      <w:pStyle w:val="Kopfzeile"/>
      <w:rPr>
        <w:rFonts w:hint="eastAsia"/>
      </w:rPr>
    </w:pPr>
  </w:p>
  <w:p w14:paraId="5AFBCCB7" w14:textId="77777777" w:rsidR="004D7757" w:rsidRDefault="004D7757">
    <w:pPr>
      <w:pStyle w:val="Kopfzeile"/>
      <w:rPr>
        <w:rFonts w:hint="eastAsia"/>
      </w:rPr>
    </w:pPr>
  </w:p>
  <w:p w14:paraId="08E96146" w14:textId="77777777" w:rsidR="004D7757" w:rsidRDefault="00A70C57">
    <w:pPr>
      <w:pStyle w:val="Kopfzeile"/>
      <w:rPr>
        <w:rFonts w:hint="eastAsia"/>
      </w:rPr>
    </w:pPr>
    <w:r>
      <w:rPr>
        <w:noProof/>
      </w:rPr>
      <w:drawing>
        <wp:anchor distT="0" distB="0" distL="0" distR="0" simplePos="0" relativeHeight="3" behindDoc="1" locked="0" layoutInCell="0" allowOverlap="1" wp14:anchorId="0AF5D471" wp14:editId="13E3AA5A">
          <wp:simplePos x="0" y="0"/>
          <wp:positionH relativeFrom="column">
            <wp:posOffset>5259705</wp:posOffset>
          </wp:positionH>
          <wp:positionV relativeFrom="paragraph">
            <wp:posOffset>-1002665</wp:posOffset>
          </wp:positionV>
          <wp:extent cx="1403985" cy="12128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7"/>
                  <pic:cNvPicPr>
                    <a:picLocks noChangeAspect="1" noChangeArrowheads="1"/>
                  </pic:cNvPicPr>
                </pic:nvPicPr>
                <pic:blipFill>
                  <a:blip r:embed="rId1"/>
                  <a:stretch>
                    <a:fillRect/>
                  </a:stretch>
                </pic:blipFill>
                <pic:spPr bwMode="auto">
                  <a:xfrm>
                    <a:off x="0" y="0"/>
                    <a:ext cx="1403985" cy="1212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17BFA"/>
    <w:multiLevelType w:val="multilevel"/>
    <w:tmpl w:val="E13668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03C0028"/>
    <w:multiLevelType w:val="multilevel"/>
    <w:tmpl w:val="5FA230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14610129">
    <w:abstractNumId w:val="0"/>
  </w:num>
  <w:num w:numId="2" w16cid:durableId="451444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7757"/>
    <w:rsid w:val="004D7757"/>
    <w:rsid w:val="00A1119F"/>
    <w:rsid w:val="00A70C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104B"/>
  <w15:docId w15:val="{E183DC4F-FF2A-423E-BE5B-D914CC4A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character" w:styleId="Hyperlink">
    <w:name w:val="Hyperlink"/>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Kopf-undFuzei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2361</Characters>
  <Application>Microsoft Office Word</Application>
  <DocSecurity>0</DocSecurity>
  <Lines>45</Lines>
  <Paragraphs>14</Paragraphs>
  <ScaleCrop>false</ScaleCrop>
  <Company>Deutsche Lebens-Rettungs-Gesellschaft e.V.</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Bock, Henning</cp:lastModifiedBy>
  <cp:revision>68</cp:revision>
  <dcterms:created xsi:type="dcterms:W3CDTF">2024-10-08T06:51:00Z</dcterms:created>
  <dcterms:modified xsi:type="dcterms:W3CDTF">2024-10-08T06:52:00Z</dcterms:modified>
  <dc:language>de-DE</dc:language>
</cp:coreProperties>
</file>